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275540">
        <w:rPr>
          <w:rFonts w:ascii="標楷體" w:eastAsia="標楷體" w:hAnsi="標楷體" w:hint="eastAsia"/>
          <w:b/>
          <w:sz w:val="44"/>
          <w:szCs w:val="44"/>
          <w:u w:val="single"/>
        </w:rPr>
        <w:t>錢思亮先生紀念獎</w:t>
      </w:r>
      <w:r w:rsidR="00FE7B3E" w:rsidRPr="00275540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自學務處生活輔導組通知獲得本獎學金後，110學年度第1學期（</w:t>
      </w:r>
      <w:r w:rsidR="00D04C48">
        <w:rPr>
          <w:rFonts w:ascii="標楷體" w:eastAsia="標楷體" w:hAnsi="標楷體" w:hint="eastAsia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EA0456">
        <w:rPr>
          <w:rFonts w:ascii="標楷體" w:eastAsia="標楷體" w:hAnsi="標楷體"/>
          <w:sz w:val="32"/>
          <w:szCs w:val="32"/>
        </w:rPr>
        <w:t>1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EA0456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1C6E86">
        <w:rPr>
          <w:rFonts w:ascii="標楷體" w:eastAsia="標楷體" w:hAnsi="標楷體" w:hint="eastAsia"/>
          <w:sz w:val="32"/>
          <w:szCs w:val="32"/>
        </w:rPr>
        <w:t>其他獎助學金，且確認並無於110學年度之前領取過本獎學金。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P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FC" w:rsidRDefault="00C40FFC" w:rsidP="00EA0456">
      <w:r>
        <w:separator/>
      </w:r>
    </w:p>
  </w:endnote>
  <w:endnote w:type="continuationSeparator" w:id="0">
    <w:p w:rsidR="00C40FFC" w:rsidRDefault="00C40FFC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FC" w:rsidRDefault="00C40FFC" w:rsidP="00EA0456">
      <w:r>
        <w:separator/>
      </w:r>
    </w:p>
  </w:footnote>
  <w:footnote w:type="continuationSeparator" w:id="0">
    <w:p w:rsidR="00C40FFC" w:rsidRDefault="00C40FFC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1C6E86"/>
    <w:rsid w:val="00201558"/>
    <w:rsid w:val="0027554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D0BB3"/>
    <w:rsid w:val="00C40FFC"/>
    <w:rsid w:val="00C82D1B"/>
    <w:rsid w:val="00CD510F"/>
    <w:rsid w:val="00D04C48"/>
    <w:rsid w:val="00D53D43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2ACD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2021-08-09T01:47:00Z</cp:lastPrinted>
  <dcterms:created xsi:type="dcterms:W3CDTF">2017-11-27T01:26:00Z</dcterms:created>
  <dcterms:modified xsi:type="dcterms:W3CDTF">2022-07-13T05:11:00Z</dcterms:modified>
</cp:coreProperties>
</file>